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2FB1" w14:textId="1947C5D9" w:rsidR="001410FA" w:rsidRPr="000F2706" w:rsidRDefault="00ED28C5" w:rsidP="009D5A81">
      <w:pPr>
        <w:pStyle w:val="Heading1"/>
        <w:spacing w:before="0"/>
        <w:jc w:val="right"/>
        <w:rPr>
          <w:rFonts w:cstheme="majorHAnsi"/>
          <w:color w:val="auto"/>
          <w:sz w:val="24"/>
          <w:szCs w:val="24"/>
          <w:lang w:val="lv-LV"/>
        </w:rPr>
      </w:pPr>
      <w:r w:rsidRPr="000F2706">
        <w:rPr>
          <w:rFonts w:cstheme="majorHAnsi"/>
          <w:color w:val="auto"/>
          <w:sz w:val="24"/>
          <w:szCs w:val="24"/>
          <w:lang w:val="lv-LV"/>
        </w:rPr>
        <w:t>Pielikums Nr. 6</w:t>
      </w:r>
    </w:p>
    <w:p w14:paraId="190E6847" w14:textId="77777777" w:rsidR="001410FA" w:rsidRPr="000F2706" w:rsidRDefault="00ED28C5" w:rsidP="009D5A81">
      <w:pPr>
        <w:pStyle w:val="Heading2"/>
        <w:jc w:val="center"/>
        <w:rPr>
          <w:rFonts w:cstheme="majorHAnsi"/>
          <w:color w:val="auto"/>
          <w:sz w:val="32"/>
          <w:szCs w:val="32"/>
          <w:lang w:val="lv-LV"/>
        </w:rPr>
      </w:pPr>
      <w:r w:rsidRPr="000F2706">
        <w:rPr>
          <w:rFonts w:cstheme="majorHAnsi"/>
          <w:color w:val="auto"/>
          <w:sz w:val="32"/>
          <w:szCs w:val="32"/>
          <w:lang w:val="lv-LV"/>
        </w:rPr>
        <w:t>Personas datu apstrādes noteikumi</w:t>
      </w:r>
    </w:p>
    <w:p w14:paraId="58C33080" w14:textId="6D1201F6" w:rsidR="001410FA" w:rsidRPr="000F2706" w:rsidRDefault="00ED28C5" w:rsidP="009D5A81">
      <w:pPr>
        <w:jc w:val="center"/>
        <w:rPr>
          <w:rFonts w:asciiTheme="majorHAnsi" w:hAnsiTheme="majorHAnsi" w:cstheme="majorHAnsi"/>
          <w:szCs w:val="24"/>
          <w:lang w:val="lv-LV"/>
        </w:rPr>
      </w:pPr>
      <w:r w:rsidRPr="000F2706">
        <w:rPr>
          <w:rFonts w:asciiTheme="majorHAnsi" w:hAnsiTheme="majorHAnsi" w:cstheme="majorHAnsi"/>
          <w:szCs w:val="24"/>
          <w:lang w:val="lv-LV"/>
        </w:rPr>
        <w:t>Latvijas čempionātam volejbolā 2025./2026. gada sezonā</w:t>
      </w:r>
    </w:p>
    <w:p w14:paraId="49DDE107" w14:textId="28C48D16" w:rsidR="00AD5CAD" w:rsidRDefault="00ED28C5" w:rsidP="000F2706">
      <w:pPr>
        <w:spacing w:after="0"/>
        <w:ind w:firstLine="284"/>
        <w:jc w:val="both"/>
        <w:rPr>
          <w:rFonts w:asciiTheme="majorHAnsi" w:hAnsiTheme="majorHAnsi" w:cstheme="majorHAnsi"/>
          <w:szCs w:val="24"/>
          <w:lang w:val="lv-LV"/>
        </w:rPr>
      </w:pPr>
      <w:r w:rsidRPr="000F2706">
        <w:rPr>
          <w:rFonts w:asciiTheme="majorHAnsi" w:hAnsiTheme="majorHAnsi" w:cstheme="majorHAnsi"/>
          <w:szCs w:val="24"/>
          <w:lang w:val="lv-LV"/>
        </w:rPr>
        <w:t xml:space="preserve">Latvijas Volejbola federācija (turpmāk – LVF) kā sacensību organizētājs un datu pārzinis apstrādā personas datus, kas saistīti ar Latvijas čempionātā (turpmāk – LČ) </w:t>
      </w:r>
      <w:r w:rsidR="00A25769" w:rsidRPr="000F2706">
        <w:rPr>
          <w:rFonts w:asciiTheme="majorHAnsi" w:hAnsiTheme="majorHAnsi" w:cstheme="majorHAnsi"/>
          <w:szCs w:val="24"/>
          <w:lang w:val="lv-LV"/>
        </w:rPr>
        <w:t xml:space="preserve">un to līgu </w:t>
      </w:r>
      <w:r w:rsidRPr="000F2706">
        <w:rPr>
          <w:rFonts w:asciiTheme="majorHAnsi" w:hAnsiTheme="majorHAnsi" w:cstheme="majorHAnsi"/>
          <w:szCs w:val="24"/>
          <w:lang w:val="lv-LV"/>
        </w:rPr>
        <w:t>iesaistīto spēlētāju, treneru un komandu pārstāvju dalību. Personas datu apstrāde notiek saskaņā ar spēkā esošajiem normatīvajiem aktiem, tostarp Eiropas Parlamenta un Padomes 2016. gada 27. aprīļa Regulu (ES) 2016/679 (Vispārīgā datu aizsardzības regula – GDPR), Latvijas Sporta likumu un LČ nolikum</w:t>
      </w:r>
      <w:r w:rsidR="00A25769" w:rsidRPr="000F2706">
        <w:rPr>
          <w:rFonts w:asciiTheme="majorHAnsi" w:hAnsiTheme="majorHAnsi" w:cstheme="majorHAnsi"/>
          <w:szCs w:val="24"/>
          <w:lang w:val="lv-LV"/>
        </w:rPr>
        <w:t>u</w:t>
      </w:r>
      <w:r w:rsidRPr="000F2706">
        <w:rPr>
          <w:rFonts w:asciiTheme="majorHAnsi" w:hAnsiTheme="majorHAnsi" w:cstheme="majorHAnsi"/>
          <w:szCs w:val="24"/>
          <w:lang w:val="lv-LV"/>
        </w:rPr>
        <w:t xml:space="preserve"> noteikumiem.</w:t>
      </w:r>
    </w:p>
    <w:p w14:paraId="0BF99E2B" w14:textId="77777777" w:rsidR="000F2706" w:rsidRPr="000F2706" w:rsidRDefault="000F2706" w:rsidP="000F2706">
      <w:pPr>
        <w:spacing w:after="0"/>
        <w:ind w:firstLine="284"/>
        <w:jc w:val="both"/>
        <w:rPr>
          <w:rFonts w:asciiTheme="majorHAnsi" w:hAnsiTheme="majorHAnsi" w:cstheme="majorHAnsi"/>
          <w:szCs w:val="24"/>
          <w:lang w:val="lv-LV"/>
        </w:rPr>
      </w:pPr>
    </w:p>
    <w:p w14:paraId="192E5038" w14:textId="77777777" w:rsidR="00AD5CAD" w:rsidRDefault="00ED28C5" w:rsidP="000F2706">
      <w:pPr>
        <w:spacing w:after="0"/>
        <w:ind w:firstLine="284"/>
        <w:jc w:val="both"/>
        <w:rPr>
          <w:rFonts w:asciiTheme="majorHAnsi" w:hAnsiTheme="majorHAnsi" w:cstheme="majorHAnsi"/>
          <w:szCs w:val="24"/>
          <w:lang w:val="lv-LV"/>
        </w:rPr>
      </w:pPr>
      <w:r w:rsidRPr="000F2706">
        <w:rPr>
          <w:rFonts w:asciiTheme="majorHAnsi" w:hAnsiTheme="majorHAnsi" w:cstheme="majorHAnsi"/>
          <w:szCs w:val="24"/>
          <w:lang w:val="lv-LV"/>
        </w:rPr>
        <w:t>Komandas pieteikuma iesniegšana sacensībām nozīmē, ka par komandas pieteikumu atbildīgā persona apliecina iesniegto datu pareizību un likumību, kā arī apstiprina, ka ir saņemta visu pieteikto dalībnieku piekrišana personas datu apstrādei, tostarp publicēšanai. Nepilngadīgu sportistu gadījumā piekrišanu sniedz vecāki vai likumiskie pārstāvji. Komandas pārstāvis ir atbildīgs par to, ka pieteikuma dokumentos nav norādīti dati par personām, kuras nav devušas šādu piekrišanu.</w:t>
      </w:r>
    </w:p>
    <w:p w14:paraId="5E98880D" w14:textId="77777777" w:rsidR="000F2706" w:rsidRPr="000F2706" w:rsidRDefault="000F2706" w:rsidP="000F2706">
      <w:pPr>
        <w:spacing w:after="0"/>
        <w:ind w:firstLine="284"/>
        <w:jc w:val="both"/>
        <w:rPr>
          <w:rFonts w:asciiTheme="majorHAnsi" w:hAnsiTheme="majorHAnsi" w:cstheme="majorHAnsi"/>
          <w:szCs w:val="24"/>
          <w:lang w:val="lv-LV"/>
        </w:rPr>
      </w:pPr>
    </w:p>
    <w:p w14:paraId="6E3558D9" w14:textId="77777777" w:rsidR="00AD5CAD" w:rsidRDefault="00ED28C5" w:rsidP="000F2706">
      <w:pPr>
        <w:spacing w:after="0"/>
        <w:ind w:firstLine="284"/>
        <w:jc w:val="both"/>
        <w:rPr>
          <w:rFonts w:asciiTheme="majorHAnsi" w:hAnsiTheme="majorHAnsi" w:cstheme="majorHAnsi"/>
          <w:szCs w:val="24"/>
          <w:lang w:val="lv-LV"/>
        </w:rPr>
      </w:pPr>
      <w:r w:rsidRPr="000F2706">
        <w:rPr>
          <w:rFonts w:asciiTheme="majorHAnsi" w:hAnsiTheme="majorHAnsi" w:cstheme="majorHAnsi"/>
          <w:szCs w:val="24"/>
          <w:lang w:val="lv-LV"/>
        </w:rPr>
        <w:t>Personas datu apstrāde tiek veikta ar mērķi nodrošināt sportistu identificēšanu, viņu piederības konkrētām komandām un vecuma grupām noteikšanu, kā arī, lai atspoguļotu sportista individuālo sniegumu un statistiku sacensību ietvaros. Personas dati tiek izmantoti arī sabiedrības informēšanai par sacensību norisi, nodrošinot atklātības un godīgas spēles principu īstenošanu.</w:t>
      </w:r>
    </w:p>
    <w:p w14:paraId="7C03C056" w14:textId="77777777" w:rsidR="000F2706" w:rsidRPr="000F2706" w:rsidRDefault="000F2706" w:rsidP="000F2706">
      <w:pPr>
        <w:spacing w:after="0"/>
        <w:ind w:firstLine="284"/>
        <w:jc w:val="both"/>
        <w:rPr>
          <w:rFonts w:asciiTheme="majorHAnsi" w:hAnsiTheme="majorHAnsi" w:cstheme="majorHAnsi"/>
          <w:szCs w:val="24"/>
          <w:lang w:val="lv-LV"/>
        </w:rPr>
      </w:pPr>
    </w:p>
    <w:p w14:paraId="7C0B29E8" w14:textId="77777777" w:rsidR="00AD5CAD" w:rsidRDefault="00ED28C5" w:rsidP="000F2706">
      <w:pPr>
        <w:spacing w:after="0"/>
        <w:ind w:firstLine="284"/>
        <w:jc w:val="both"/>
        <w:rPr>
          <w:rFonts w:asciiTheme="majorHAnsi" w:hAnsiTheme="majorHAnsi" w:cstheme="majorHAnsi"/>
          <w:szCs w:val="24"/>
          <w:lang w:val="lv-LV"/>
        </w:rPr>
      </w:pPr>
      <w:r w:rsidRPr="000F2706">
        <w:rPr>
          <w:rFonts w:asciiTheme="majorHAnsi" w:hAnsiTheme="majorHAnsi" w:cstheme="majorHAnsi"/>
          <w:szCs w:val="24"/>
          <w:lang w:val="lv-LV"/>
        </w:rPr>
        <w:t>LVF apstrādā šādus personas datus: vārdu, uzvārdu, dzimšanas datumu, auguma datus (ja nepieciešams attiecīgajai sacensību sistēmai), fotoattēlu, dalību konkrētā komandā un vecuma grupā, kā arī statistikas un rezultātu datus. Minētie dati var tikt publicēti LVF tīmekļa vietnē, datu pārvaldības sistēmās, sociālajos tīklos, sacensību protokolos, kā arī izmantoti sabiedrības informēšanas nolūkos, piemēram, tiešraižu vai preses materiālu sagatavošanai.</w:t>
      </w:r>
    </w:p>
    <w:p w14:paraId="30254FF0" w14:textId="77777777" w:rsidR="000F2706" w:rsidRPr="000F2706" w:rsidRDefault="000F2706" w:rsidP="000F2706">
      <w:pPr>
        <w:spacing w:after="0"/>
        <w:ind w:firstLine="284"/>
        <w:jc w:val="both"/>
        <w:rPr>
          <w:rFonts w:asciiTheme="majorHAnsi" w:hAnsiTheme="majorHAnsi" w:cstheme="majorHAnsi"/>
          <w:szCs w:val="24"/>
          <w:lang w:val="lv-LV"/>
        </w:rPr>
      </w:pPr>
    </w:p>
    <w:p w14:paraId="0488F30C" w14:textId="77777777" w:rsidR="00AD5CAD" w:rsidRDefault="00ED28C5" w:rsidP="000F2706">
      <w:pPr>
        <w:spacing w:after="0"/>
        <w:ind w:firstLine="284"/>
        <w:jc w:val="both"/>
        <w:rPr>
          <w:rFonts w:asciiTheme="majorHAnsi" w:hAnsiTheme="majorHAnsi" w:cstheme="majorHAnsi"/>
          <w:szCs w:val="24"/>
          <w:lang w:val="lv-LV"/>
        </w:rPr>
      </w:pPr>
      <w:r w:rsidRPr="000F2706">
        <w:rPr>
          <w:rFonts w:asciiTheme="majorHAnsi" w:hAnsiTheme="majorHAnsi" w:cstheme="majorHAnsi"/>
          <w:szCs w:val="24"/>
          <w:lang w:val="lv-LV"/>
        </w:rPr>
        <w:t>Pamatojoties uz Sporta likuma 18. panta otro daļu, sportistiem ir pienākums ievērot starptautisko un Latvijā atzīto sporta federāciju noteikumus, sporta ētikas un godīgas spēles principus, antidopinga noteikumus, kā arī citus normatīvos aktus. Saskaņā ar Sporta likuma 15.¹ pantu jebkāda manipulācija ar sporta rezultātiem ir aizliegta. Tāpēc sacensību rezultāti, tostarp individuālā statistika, tiek publicēti nesagrozītā veidā, lai nodrošinātu sabiedrības uzticību un sporta sistēmas caurspīdīgumu</w:t>
      </w:r>
      <w:r w:rsidR="00AD5CAD" w:rsidRPr="000F2706">
        <w:rPr>
          <w:rFonts w:asciiTheme="majorHAnsi" w:hAnsiTheme="majorHAnsi" w:cstheme="majorHAnsi"/>
          <w:szCs w:val="24"/>
          <w:lang w:val="lv-LV"/>
        </w:rPr>
        <w:t>.</w:t>
      </w:r>
    </w:p>
    <w:p w14:paraId="00B65D07" w14:textId="77777777" w:rsidR="000F2706" w:rsidRPr="000F2706" w:rsidRDefault="000F2706" w:rsidP="000F2706">
      <w:pPr>
        <w:spacing w:after="0"/>
        <w:ind w:firstLine="284"/>
        <w:jc w:val="both"/>
        <w:rPr>
          <w:rFonts w:asciiTheme="majorHAnsi" w:hAnsiTheme="majorHAnsi" w:cstheme="majorHAnsi"/>
          <w:szCs w:val="24"/>
          <w:lang w:val="lv-LV"/>
        </w:rPr>
      </w:pPr>
    </w:p>
    <w:p w14:paraId="40CB92D1" w14:textId="77777777" w:rsidR="00AD5CAD" w:rsidRPr="000F2706" w:rsidRDefault="00ED28C5" w:rsidP="000F2706">
      <w:pPr>
        <w:spacing w:after="0"/>
        <w:ind w:firstLine="284"/>
        <w:jc w:val="both"/>
        <w:rPr>
          <w:rFonts w:asciiTheme="majorHAnsi" w:hAnsiTheme="majorHAnsi" w:cstheme="majorHAnsi"/>
          <w:szCs w:val="24"/>
          <w:lang w:val="lv-LV"/>
        </w:rPr>
      </w:pPr>
      <w:r w:rsidRPr="000F2706">
        <w:rPr>
          <w:rFonts w:asciiTheme="majorHAnsi" w:hAnsiTheme="majorHAnsi" w:cstheme="majorHAnsi"/>
          <w:szCs w:val="24"/>
          <w:lang w:val="lv-LV"/>
        </w:rPr>
        <w:t>Personas datu apstrādes tiesiskais pamats ir datu subjekta piekrišana, LVF normatīvo pienākumu izpilde, kā arī LVF un sabiedrības leģitīmās intereses – organizēt atklātas, godīgas un pārskatāmas sacensības. Atsevišķos gadījumos apstrāde tiek veikta arī, pamatojoties uz līgumiskām attiecībām ar LVF biedriem.</w:t>
      </w:r>
    </w:p>
    <w:p w14:paraId="6204890C" w14:textId="77777777" w:rsidR="00AD5CAD" w:rsidRDefault="00ED28C5" w:rsidP="000F2706">
      <w:pPr>
        <w:spacing w:after="0"/>
        <w:ind w:firstLine="284"/>
        <w:jc w:val="both"/>
        <w:rPr>
          <w:rFonts w:asciiTheme="majorHAnsi" w:hAnsiTheme="majorHAnsi" w:cstheme="majorHAnsi"/>
          <w:szCs w:val="24"/>
          <w:lang w:val="lv-LV"/>
        </w:rPr>
      </w:pPr>
      <w:r w:rsidRPr="000F2706">
        <w:rPr>
          <w:rFonts w:asciiTheme="majorHAnsi" w:hAnsiTheme="majorHAnsi" w:cstheme="majorHAnsi"/>
          <w:szCs w:val="24"/>
          <w:lang w:val="lv-LV"/>
        </w:rPr>
        <w:lastRenderedPageBreak/>
        <w:t>Visi iegūtie dati tiek glabāti tikai tik ilgi, cik tas nepieciešams noteikto mērķu sasniegšanai vai normatīvajos aktos noteikto termiņu ietvaros. Arhīviski dati par sacensību rezultātiem, spēlētāju sniegumu un statistiku var tikt saglabāti ilgtermiņā sabiedrības interešu nolūkos.</w:t>
      </w:r>
      <w:r w:rsidR="00AD5CAD" w:rsidRPr="000F2706">
        <w:rPr>
          <w:rFonts w:asciiTheme="majorHAnsi" w:hAnsiTheme="majorHAnsi" w:cstheme="majorHAnsi"/>
          <w:szCs w:val="24"/>
          <w:lang w:val="lv-LV"/>
        </w:rPr>
        <w:t xml:space="preserve"> </w:t>
      </w:r>
    </w:p>
    <w:p w14:paraId="0BC694A0" w14:textId="77777777" w:rsidR="000F2706" w:rsidRPr="000F2706" w:rsidRDefault="000F2706" w:rsidP="000F2706">
      <w:pPr>
        <w:spacing w:after="0"/>
        <w:ind w:firstLine="284"/>
        <w:jc w:val="both"/>
        <w:rPr>
          <w:rFonts w:asciiTheme="majorHAnsi" w:hAnsiTheme="majorHAnsi" w:cstheme="majorHAnsi"/>
          <w:szCs w:val="24"/>
          <w:lang w:val="lv-LV"/>
        </w:rPr>
      </w:pPr>
    </w:p>
    <w:p w14:paraId="2EC2CC01" w14:textId="68866237" w:rsidR="00AD5CAD" w:rsidRDefault="00ED28C5" w:rsidP="000F2706">
      <w:pPr>
        <w:spacing w:after="0"/>
        <w:ind w:firstLine="284"/>
        <w:jc w:val="both"/>
        <w:rPr>
          <w:rFonts w:asciiTheme="majorHAnsi" w:hAnsiTheme="majorHAnsi" w:cstheme="majorHAnsi"/>
          <w:szCs w:val="24"/>
          <w:lang w:val="lv-LV"/>
        </w:rPr>
      </w:pPr>
      <w:r w:rsidRPr="000F2706">
        <w:rPr>
          <w:rFonts w:asciiTheme="majorHAnsi" w:hAnsiTheme="majorHAnsi" w:cstheme="majorHAnsi"/>
          <w:szCs w:val="24"/>
          <w:lang w:val="lv-LV"/>
        </w:rPr>
        <w:t>Sacensību laikā var tikt veikta spēļu fotografēšana un/vai filmēšana. Šie vizuālie materiāli var tikt izmantoti LČ atspoguļošanai LVF mājaslapā un sociālajos tīklos, kā arī informatīvās un publicitātes vajadzībās. Dalība LČ nozīmē piekrišanu tam, ka sportista attēls var tikt izmantots šādos nolūkos, ja vien dalībnieks (vai viņa likumiskais pārstāvis) nav skaidri iebildis.</w:t>
      </w:r>
    </w:p>
    <w:p w14:paraId="312A5D69" w14:textId="77777777" w:rsidR="000F2706" w:rsidRPr="000F2706" w:rsidRDefault="000F2706" w:rsidP="000F2706">
      <w:pPr>
        <w:spacing w:after="0"/>
        <w:ind w:firstLine="284"/>
        <w:jc w:val="both"/>
        <w:rPr>
          <w:rFonts w:asciiTheme="majorHAnsi" w:hAnsiTheme="majorHAnsi" w:cstheme="majorHAnsi"/>
          <w:szCs w:val="24"/>
          <w:lang w:val="lv-LV"/>
        </w:rPr>
      </w:pPr>
    </w:p>
    <w:p w14:paraId="53288DFE" w14:textId="7B4D2984" w:rsidR="00A25769" w:rsidRPr="000F2706" w:rsidRDefault="00ED28C5" w:rsidP="000F2706">
      <w:pPr>
        <w:spacing w:after="0"/>
        <w:ind w:firstLine="284"/>
        <w:jc w:val="both"/>
        <w:rPr>
          <w:rFonts w:asciiTheme="majorHAnsi" w:hAnsiTheme="majorHAnsi" w:cstheme="majorHAnsi"/>
          <w:szCs w:val="24"/>
          <w:lang w:val="lv-LV"/>
        </w:rPr>
      </w:pPr>
      <w:r w:rsidRPr="000F2706">
        <w:rPr>
          <w:rFonts w:asciiTheme="majorHAnsi" w:hAnsiTheme="majorHAnsi" w:cstheme="majorHAnsi"/>
          <w:szCs w:val="24"/>
          <w:lang w:val="lv-LV"/>
        </w:rPr>
        <w:t>Ikvienam datu subjektam ir tiesības pieprasīt piekļuvi saviem datiem, to labošanu, dzēšanu vai apstrādes ierobežošanu, kā arī tiesības iebilst pret datu apstrādi, atsaukt doto piekrišanu un iesniegt sūdzību uzraudzības iestādei – Datu valsts inspekcijai.</w:t>
      </w:r>
    </w:p>
    <w:p w14:paraId="5A3E994C" w14:textId="414E46DB" w:rsidR="00A25769" w:rsidRDefault="00A25769">
      <w:pPr>
        <w:rPr>
          <w:rFonts w:asciiTheme="majorHAnsi" w:hAnsiTheme="majorHAnsi" w:cstheme="majorHAnsi"/>
          <w:szCs w:val="24"/>
          <w:lang w:val="lv-LV"/>
        </w:rPr>
      </w:pPr>
    </w:p>
    <w:p w14:paraId="0DEFFBF1" w14:textId="77777777" w:rsidR="000F2706" w:rsidRDefault="000F2706">
      <w:pPr>
        <w:rPr>
          <w:rFonts w:asciiTheme="majorHAnsi" w:hAnsiTheme="majorHAnsi" w:cstheme="majorHAnsi"/>
          <w:szCs w:val="24"/>
          <w:lang w:val="lv-LV"/>
        </w:rPr>
      </w:pPr>
    </w:p>
    <w:p w14:paraId="20BB397D" w14:textId="77777777" w:rsidR="000F2706" w:rsidRDefault="000F2706">
      <w:pPr>
        <w:rPr>
          <w:rFonts w:asciiTheme="majorHAnsi" w:hAnsiTheme="majorHAnsi" w:cstheme="majorHAnsi"/>
          <w:szCs w:val="24"/>
          <w:lang w:val="lv-LV"/>
        </w:rPr>
      </w:pPr>
    </w:p>
    <w:p w14:paraId="15C5AD53" w14:textId="77777777" w:rsidR="000F2706" w:rsidRDefault="000F2706">
      <w:pPr>
        <w:rPr>
          <w:rFonts w:asciiTheme="majorHAnsi" w:hAnsiTheme="majorHAnsi" w:cstheme="majorHAnsi"/>
          <w:szCs w:val="24"/>
          <w:lang w:val="lv-LV"/>
        </w:rPr>
      </w:pPr>
    </w:p>
    <w:p w14:paraId="4DA258EA" w14:textId="77777777" w:rsidR="000F2706" w:rsidRDefault="000F2706">
      <w:pPr>
        <w:rPr>
          <w:rFonts w:asciiTheme="majorHAnsi" w:hAnsiTheme="majorHAnsi" w:cstheme="majorHAnsi"/>
          <w:szCs w:val="24"/>
          <w:lang w:val="lv-LV"/>
        </w:rPr>
      </w:pPr>
    </w:p>
    <w:p w14:paraId="100B2D25" w14:textId="77777777" w:rsidR="000F2706" w:rsidRDefault="000F2706">
      <w:pPr>
        <w:rPr>
          <w:rFonts w:asciiTheme="majorHAnsi" w:hAnsiTheme="majorHAnsi" w:cstheme="majorHAnsi"/>
          <w:szCs w:val="24"/>
          <w:lang w:val="lv-LV"/>
        </w:rPr>
      </w:pPr>
    </w:p>
    <w:p w14:paraId="1323571D" w14:textId="77777777" w:rsidR="000F2706" w:rsidRDefault="000F2706">
      <w:pPr>
        <w:rPr>
          <w:rFonts w:asciiTheme="majorHAnsi" w:hAnsiTheme="majorHAnsi" w:cstheme="majorHAnsi"/>
          <w:szCs w:val="24"/>
          <w:lang w:val="lv-LV"/>
        </w:rPr>
      </w:pPr>
    </w:p>
    <w:p w14:paraId="006B1F79" w14:textId="77777777" w:rsidR="000F2706" w:rsidRDefault="000F2706">
      <w:pPr>
        <w:rPr>
          <w:rFonts w:asciiTheme="majorHAnsi" w:hAnsiTheme="majorHAnsi" w:cstheme="majorHAnsi"/>
          <w:szCs w:val="24"/>
          <w:lang w:val="lv-LV"/>
        </w:rPr>
      </w:pPr>
    </w:p>
    <w:p w14:paraId="10C85036" w14:textId="77777777" w:rsidR="000F2706" w:rsidRDefault="000F2706">
      <w:pPr>
        <w:rPr>
          <w:rFonts w:asciiTheme="majorHAnsi" w:hAnsiTheme="majorHAnsi" w:cstheme="majorHAnsi"/>
          <w:szCs w:val="24"/>
          <w:lang w:val="lv-LV"/>
        </w:rPr>
      </w:pPr>
    </w:p>
    <w:p w14:paraId="4A31F124" w14:textId="77777777" w:rsidR="000F2706" w:rsidRDefault="000F2706">
      <w:pPr>
        <w:rPr>
          <w:rFonts w:asciiTheme="majorHAnsi" w:hAnsiTheme="majorHAnsi" w:cstheme="majorHAnsi"/>
          <w:szCs w:val="24"/>
          <w:lang w:val="lv-LV"/>
        </w:rPr>
      </w:pPr>
    </w:p>
    <w:p w14:paraId="17277107" w14:textId="77777777" w:rsidR="000F2706" w:rsidRDefault="000F2706">
      <w:pPr>
        <w:rPr>
          <w:rFonts w:asciiTheme="majorHAnsi" w:hAnsiTheme="majorHAnsi" w:cstheme="majorHAnsi"/>
          <w:szCs w:val="24"/>
          <w:lang w:val="lv-LV"/>
        </w:rPr>
      </w:pPr>
    </w:p>
    <w:p w14:paraId="142D9349" w14:textId="77777777" w:rsidR="000F2706" w:rsidRDefault="000F2706">
      <w:pPr>
        <w:rPr>
          <w:rFonts w:asciiTheme="majorHAnsi" w:hAnsiTheme="majorHAnsi" w:cstheme="majorHAnsi"/>
          <w:szCs w:val="24"/>
          <w:lang w:val="lv-LV"/>
        </w:rPr>
      </w:pPr>
    </w:p>
    <w:p w14:paraId="20F9D6E9" w14:textId="77777777" w:rsidR="000F2706" w:rsidRDefault="000F2706">
      <w:pPr>
        <w:rPr>
          <w:rFonts w:asciiTheme="majorHAnsi" w:hAnsiTheme="majorHAnsi" w:cstheme="majorHAnsi"/>
          <w:szCs w:val="24"/>
          <w:lang w:val="lv-LV"/>
        </w:rPr>
      </w:pPr>
    </w:p>
    <w:p w14:paraId="1300A900" w14:textId="77777777" w:rsidR="000F2706" w:rsidRPr="000F2706" w:rsidRDefault="000F2706">
      <w:pPr>
        <w:rPr>
          <w:rFonts w:asciiTheme="majorHAnsi" w:hAnsiTheme="majorHAnsi" w:cstheme="majorHAnsi"/>
          <w:szCs w:val="24"/>
          <w:lang w:val="lv-LV"/>
        </w:rPr>
      </w:pPr>
    </w:p>
    <w:p w14:paraId="38B74D85" w14:textId="29CCB1CA" w:rsidR="00A07FEF" w:rsidRPr="000F2706" w:rsidRDefault="00A07FEF" w:rsidP="00A07FEF">
      <w:pPr>
        <w:pStyle w:val="Heading1"/>
        <w:spacing w:before="0"/>
        <w:jc w:val="right"/>
        <w:rPr>
          <w:rFonts w:cstheme="majorHAnsi"/>
          <w:color w:val="auto"/>
          <w:sz w:val="24"/>
          <w:szCs w:val="24"/>
          <w:lang w:val="lv-LV"/>
        </w:rPr>
      </w:pPr>
      <w:r w:rsidRPr="000F2706">
        <w:rPr>
          <w:rFonts w:cstheme="majorHAnsi"/>
          <w:color w:val="auto"/>
          <w:sz w:val="24"/>
          <w:szCs w:val="24"/>
          <w:lang w:val="lv-LV"/>
        </w:rPr>
        <w:lastRenderedPageBreak/>
        <w:t>Pielikums Nr. 7</w:t>
      </w:r>
    </w:p>
    <w:p w14:paraId="6B25BEC1" w14:textId="77777777" w:rsidR="00A07FEF" w:rsidRPr="000F2706" w:rsidRDefault="00A07FEF" w:rsidP="00A07FEF">
      <w:pPr>
        <w:pStyle w:val="Heading2"/>
        <w:jc w:val="center"/>
        <w:rPr>
          <w:rFonts w:cstheme="majorHAnsi"/>
          <w:color w:val="auto"/>
          <w:sz w:val="32"/>
          <w:szCs w:val="32"/>
          <w:lang w:val="lv-LV"/>
        </w:rPr>
      </w:pPr>
      <w:r w:rsidRPr="000F2706">
        <w:rPr>
          <w:rFonts w:cstheme="majorHAnsi"/>
          <w:color w:val="auto"/>
          <w:sz w:val="32"/>
          <w:szCs w:val="32"/>
          <w:lang w:val="lv-LV"/>
        </w:rPr>
        <w:t>Komandas kolektīvā piekrišana personas datu apstrādei</w:t>
      </w:r>
    </w:p>
    <w:p w14:paraId="2213F158" w14:textId="6A6A149E" w:rsidR="00A07FEF" w:rsidRPr="000F2706" w:rsidRDefault="00A07FEF" w:rsidP="00A07FEF">
      <w:pPr>
        <w:jc w:val="center"/>
        <w:rPr>
          <w:rFonts w:asciiTheme="majorHAnsi" w:hAnsiTheme="majorHAnsi" w:cstheme="majorHAnsi"/>
          <w:szCs w:val="24"/>
          <w:lang w:val="lv-LV"/>
        </w:rPr>
      </w:pPr>
      <w:r w:rsidRPr="000F2706">
        <w:rPr>
          <w:rFonts w:asciiTheme="majorHAnsi" w:hAnsiTheme="majorHAnsi" w:cstheme="majorHAnsi"/>
          <w:szCs w:val="24"/>
          <w:lang w:val="lv-LV"/>
        </w:rPr>
        <w:t>Latvijas čempionāti un to līgas volejbolā 2025./2026. gada sezona</w:t>
      </w:r>
    </w:p>
    <w:p w14:paraId="721E80ED" w14:textId="77777777" w:rsidR="00A07FEF" w:rsidRPr="000F2706" w:rsidRDefault="00A07FEF" w:rsidP="00A07FEF">
      <w:pPr>
        <w:jc w:val="both"/>
        <w:rPr>
          <w:rFonts w:asciiTheme="majorHAnsi" w:hAnsiTheme="majorHAnsi" w:cstheme="majorHAnsi"/>
          <w:szCs w:val="24"/>
          <w:lang w:val="lv-LV"/>
        </w:rPr>
      </w:pPr>
      <w:r w:rsidRPr="000F2706">
        <w:rPr>
          <w:rFonts w:asciiTheme="majorHAnsi" w:hAnsiTheme="majorHAnsi" w:cstheme="majorHAnsi"/>
          <w:szCs w:val="24"/>
          <w:lang w:val="lv-LV"/>
        </w:rPr>
        <w:t>Ar šo apliecinām, ka visi zemāk norādītie komandas dalībnieki (spēlētāji un treneri) ir iepazinušies ar Latvijas Volejbola federācijas (LVF) “Personas datu apstrādes noteikumiem”, piekrīt tajos aprakstītajai datu apstrādei, tai skaitā datu nodošanai LVF un to publicēšanai LVF tīmekļa vietnē, sacensību protokolos, statistikas sistēmās un sociālajos tīklos.</w:t>
      </w:r>
    </w:p>
    <w:p w14:paraId="1744FAA3" w14:textId="77777777" w:rsidR="00A07FEF" w:rsidRPr="000F2706" w:rsidRDefault="00A07FEF" w:rsidP="00A07FEF">
      <w:pPr>
        <w:jc w:val="both"/>
        <w:rPr>
          <w:rFonts w:asciiTheme="majorHAnsi" w:hAnsiTheme="majorHAnsi" w:cstheme="majorHAnsi"/>
          <w:szCs w:val="24"/>
          <w:lang w:val="lv-LV"/>
        </w:rPr>
      </w:pPr>
      <w:r w:rsidRPr="000F2706">
        <w:rPr>
          <w:rFonts w:asciiTheme="majorHAnsi" w:hAnsiTheme="majorHAnsi" w:cstheme="majorHAnsi"/>
          <w:szCs w:val="24"/>
          <w:lang w:val="lv-LV"/>
        </w:rPr>
        <w:t>Nepilngadīgu dalībnieku gadījumā piekrišanu personas datu apstrādei un publicēšanai sniedz attiecīgā sportista vecāks vai likumiskais pārstāvis, kura vārds un paraksts norādīts zemāk.</w:t>
      </w:r>
    </w:p>
    <w:p w14:paraId="4C50007A" w14:textId="77777777" w:rsidR="00A07FEF" w:rsidRPr="000F2706" w:rsidRDefault="00A07FEF" w:rsidP="00A07FEF">
      <w:pPr>
        <w:spacing w:after="0"/>
        <w:jc w:val="both"/>
        <w:rPr>
          <w:rFonts w:asciiTheme="majorHAnsi" w:hAnsiTheme="majorHAnsi" w:cstheme="majorHAnsi"/>
          <w:szCs w:val="24"/>
          <w:lang w:val="lv-LV"/>
        </w:rPr>
      </w:pPr>
      <w:r w:rsidRPr="000F2706">
        <w:rPr>
          <w:rFonts w:asciiTheme="majorHAnsi" w:hAnsiTheme="majorHAnsi" w:cstheme="majorHAnsi"/>
          <w:szCs w:val="24"/>
          <w:lang w:val="lv-LV"/>
        </w:rPr>
        <w:t>Komanda: ___________________________________________</w:t>
      </w:r>
    </w:p>
    <w:p w14:paraId="342F2A2D" w14:textId="6589364C" w:rsidR="00A07FEF" w:rsidRPr="000F2706" w:rsidRDefault="00B06A94" w:rsidP="00A07FEF">
      <w:pPr>
        <w:spacing w:after="0"/>
        <w:jc w:val="both"/>
        <w:rPr>
          <w:rFonts w:asciiTheme="majorHAnsi" w:hAnsiTheme="majorHAnsi" w:cstheme="majorHAnsi"/>
          <w:szCs w:val="24"/>
          <w:lang w:val="lv-LV"/>
        </w:rPr>
      </w:pPr>
      <w:r w:rsidRPr="000F2706">
        <w:rPr>
          <w:rFonts w:asciiTheme="majorHAnsi" w:hAnsiTheme="majorHAnsi" w:cstheme="majorHAnsi"/>
          <w:szCs w:val="24"/>
          <w:lang w:val="lv-LV"/>
        </w:rPr>
        <w:t>Čempionāts (līga)</w:t>
      </w:r>
      <w:r w:rsidR="00A07FEF" w:rsidRPr="000F2706">
        <w:rPr>
          <w:rFonts w:asciiTheme="majorHAnsi" w:hAnsiTheme="majorHAnsi" w:cstheme="majorHAnsi"/>
          <w:szCs w:val="24"/>
          <w:lang w:val="lv-LV"/>
        </w:rPr>
        <w:t>: ________________________________________</w:t>
      </w:r>
    </w:p>
    <w:p w14:paraId="1071E2BB" w14:textId="77777777" w:rsidR="00A07FEF" w:rsidRPr="000F2706" w:rsidRDefault="00A07FEF" w:rsidP="00A07FEF">
      <w:pPr>
        <w:spacing w:after="0"/>
        <w:jc w:val="both"/>
        <w:rPr>
          <w:rFonts w:asciiTheme="majorHAnsi" w:hAnsiTheme="majorHAnsi" w:cstheme="majorHAnsi"/>
          <w:szCs w:val="24"/>
          <w:lang w:val="lv-LV"/>
        </w:rPr>
      </w:pPr>
      <w:r w:rsidRPr="000F2706">
        <w:rPr>
          <w:rFonts w:asciiTheme="majorHAnsi" w:hAnsiTheme="majorHAnsi" w:cstheme="majorHAnsi"/>
          <w:szCs w:val="24"/>
          <w:lang w:val="lv-LV"/>
        </w:rPr>
        <w:t>LVF biedrs (organizācija): ______________________________</w:t>
      </w:r>
    </w:p>
    <w:tbl>
      <w:tblPr>
        <w:tblStyle w:val="TableGrid"/>
        <w:tblW w:w="0" w:type="auto"/>
        <w:tblLook w:val="04A0" w:firstRow="1" w:lastRow="0" w:firstColumn="1" w:lastColumn="0" w:noHBand="0" w:noVBand="1"/>
      </w:tblPr>
      <w:tblGrid>
        <w:gridCol w:w="678"/>
        <w:gridCol w:w="3550"/>
        <w:gridCol w:w="2417"/>
        <w:gridCol w:w="3551"/>
      </w:tblGrid>
      <w:tr w:rsidR="00A07FEF" w:rsidRPr="000F2706" w14:paraId="5B6E68AA" w14:textId="77777777" w:rsidTr="00416856">
        <w:trPr>
          <w:trHeight w:val="383"/>
        </w:trPr>
        <w:tc>
          <w:tcPr>
            <w:tcW w:w="678" w:type="dxa"/>
          </w:tcPr>
          <w:p w14:paraId="7C13E65D" w14:textId="77777777" w:rsidR="00A07FEF" w:rsidRPr="000F2706" w:rsidRDefault="00A07FEF" w:rsidP="00416856">
            <w:pPr>
              <w:rPr>
                <w:rFonts w:asciiTheme="majorHAnsi" w:hAnsiTheme="majorHAnsi" w:cstheme="majorHAnsi"/>
                <w:b/>
                <w:bCs/>
                <w:szCs w:val="24"/>
                <w:lang w:val="lv-LV"/>
              </w:rPr>
            </w:pPr>
            <w:r w:rsidRPr="000F2706">
              <w:rPr>
                <w:rFonts w:asciiTheme="majorHAnsi" w:hAnsiTheme="majorHAnsi" w:cstheme="majorHAnsi"/>
                <w:b/>
                <w:bCs/>
                <w:szCs w:val="24"/>
                <w:lang w:val="lv-LV"/>
              </w:rPr>
              <w:t>Nr.</w:t>
            </w:r>
          </w:p>
        </w:tc>
        <w:tc>
          <w:tcPr>
            <w:tcW w:w="3563" w:type="dxa"/>
          </w:tcPr>
          <w:p w14:paraId="22797419" w14:textId="77777777" w:rsidR="00A07FEF" w:rsidRPr="000F2706" w:rsidRDefault="00A07FEF" w:rsidP="00416856">
            <w:pPr>
              <w:rPr>
                <w:rFonts w:asciiTheme="majorHAnsi" w:hAnsiTheme="majorHAnsi" w:cstheme="majorHAnsi"/>
                <w:b/>
                <w:bCs/>
                <w:szCs w:val="24"/>
                <w:lang w:val="lv-LV"/>
              </w:rPr>
            </w:pPr>
            <w:r w:rsidRPr="000F2706">
              <w:rPr>
                <w:rFonts w:asciiTheme="majorHAnsi" w:hAnsiTheme="majorHAnsi" w:cstheme="majorHAnsi"/>
                <w:b/>
                <w:bCs/>
                <w:szCs w:val="24"/>
                <w:lang w:val="lv-LV"/>
              </w:rPr>
              <w:t>Vārds, uzvārds</w:t>
            </w:r>
          </w:p>
        </w:tc>
        <w:tc>
          <w:tcPr>
            <w:tcW w:w="2423" w:type="dxa"/>
          </w:tcPr>
          <w:p w14:paraId="2867B5BB" w14:textId="77777777" w:rsidR="00A07FEF" w:rsidRPr="000F2706" w:rsidRDefault="00A07FEF" w:rsidP="00416856">
            <w:pPr>
              <w:rPr>
                <w:rFonts w:asciiTheme="majorHAnsi" w:hAnsiTheme="majorHAnsi" w:cstheme="majorHAnsi"/>
                <w:b/>
                <w:bCs/>
                <w:szCs w:val="24"/>
                <w:lang w:val="lv-LV"/>
              </w:rPr>
            </w:pPr>
            <w:r w:rsidRPr="000F2706">
              <w:rPr>
                <w:rFonts w:asciiTheme="majorHAnsi" w:hAnsiTheme="majorHAnsi" w:cstheme="majorHAnsi"/>
                <w:b/>
                <w:bCs/>
                <w:szCs w:val="24"/>
                <w:lang w:val="lv-LV"/>
              </w:rPr>
              <w:t>Dzimšanas datums</w:t>
            </w:r>
          </w:p>
        </w:tc>
        <w:tc>
          <w:tcPr>
            <w:tcW w:w="3563" w:type="dxa"/>
          </w:tcPr>
          <w:p w14:paraId="2DB387D3" w14:textId="77777777" w:rsidR="00A07FEF" w:rsidRPr="000F2706" w:rsidRDefault="00A07FEF" w:rsidP="00416856">
            <w:pPr>
              <w:rPr>
                <w:rFonts w:asciiTheme="majorHAnsi" w:hAnsiTheme="majorHAnsi" w:cstheme="majorHAnsi"/>
                <w:b/>
                <w:bCs/>
                <w:szCs w:val="24"/>
                <w:lang w:val="lv-LV"/>
              </w:rPr>
            </w:pPr>
            <w:r w:rsidRPr="000F2706">
              <w:rPr>
                <w:rFonts w:asciiTheme="majorHAnsi" w:hAnsiTheme="majorHAnsi" w:cstheme="majorHAnsi"/>
                <w:b/>
                <w:bCs/>
                <w:szCs w:val="24"/>
                <w:lang w:val="lv-LV"/>
              </w:rPr>
              <w:t>Paraksts / Vecāka paraksts</w:t>
            </w:r>
          </w:p>
        </w:tc>
      </w:tr>
      <w:tr w:rsidR="00A07FEF" w:rsidRPr="000F2706" w14:paraId="49DEA826" w14:textId="77777777" w:rsidTr="00416856">
        <w:trPr>
          <w:trHeight w:val="400"/>
        </w:trPr>
        <w:tc>
          <w:tcPr>
            <w:tcW w:w="678" w:type="dxa"/>
          </w:tcPr>
          <w:p w14:paraId="35B238BF"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1</w:t>
            </w:r>
          </w:p>
        </w:tc>
        <w:tc>
          <w:tcPr>
            <w:tcW w:w="3563" w:type="dxa"/>
          </w:tcPr>
          <w:p w14:paraId="1137BBF3" w14:textId="77777777" w:rsidR="00A07FEF" w:rsidRPr="000F2706" w:rsidRDefault="00A07FEF" w:rsidP="00416856">
            <w:pPr>
              <w:rPr>
                <w:rFonts w:asciiTheme="majorHAnsi" w:hAnsiTheme="majorHAnsi" w:cstheme="majorHAnsi"/>
                <w:szCs w:val="24"/>
                <w:lang w:val="lv-LV"/>
              </w:rPr>
            </w:pPr>
          </w:p>
        </w:tc>
        <w:tc>
          <w:tcPr>
            <w:tcW w:w="2423" w:type="dxa"/>
          </w:tcPr>
          <w:p w14:paraId="22321479" w14:textId="77777777" w:rsidR="00A07FEF" w:rsidRPr="000F2706" w:rsidRDefault="00A07FEF" w:rsidP="00416856">
            <w:pPr>
              <w:rPr>
                <w:rFonts w:asciiTheme="majorHAnsi" w:hAnsiTheme="majorHAnsi" w:cstheme="majorHAnsi"/>
                <w:szCs w:val="24"/>
                <w:lang w:val="lv-LV"/>
              </w:rPr>
            </w:pPr>
          </w:p>
        </w:tc>
        <w:tc>
          <w:tcPr>
            <w:tcW w:w="3563" w:type="dxa"/>
          </w:tcPr>
          <w:p w14:paraId="76482C76" w14:textId="77777777" w:rsidR="00A07FEF" w:rsidRPr="000F2706" w:rsidRDefault="00A07FEF" w:rsidP="00416856">
            <w:pPr>
              <w:rPr>
                <w:rFonts w:asciiTheme="majorHAnsi" w:hAnsiTheme="majorHAnsi" w:cstheme="majorHAnsi"/>
                <w:szCs w:val="24"/>
                <w:lang w:val="lv-LV"/>
              </w:rPr>
            </w:pPr>
          </w:p>
        </w:tc>
      </w:tr>
      <w:tr w:rsidR="00A07FEF" w:rsidRPr="000F2706" w14:paraId="73562F19" w14:textId="77777777" w:rsidTr="00416856">
        <w:trPr>
          <w:trHeight w:val="383"/>
        </w:trPr>
        <w:tc>
          <w:tcPr>
            <w:tcW w:w="678" w:type="dxa"/>
          </w:tcPr>
          <w:p w14:paraId="7DE58840"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2</w:t>
            </w:r>
          </w:p>
        </w:tc>
        <w:tc>
          <w:tcPr>
            <w:tcW w:w="3563" w:type="dxa"/>
          </w:tcPr>
          <w:p w14:paraId="69A90645" w14:textId="77777777" w:rsidR="00A07FEF" w:rsidRPr="000F2706" w:rsidRDefault="00A07FEF" w:rsidP="00416856">
            <w:pPr>
              <w:rPr>
                <w:rFonts w:asciiTheme="majorHAnsi" w:hAnsiTheme="majorHAnsi" w:cstheme="majorHAnsi"/>
                <w:szCs w:val="24"/>
                <w:lang w:val="lv-LV"/>
              </w:rPr>
            </w:pPr>
          </w:p>
        </w:tc>
        <w:tc>
          <w:tcPr>
            <w:tcW w:w="2423" w:type="dxa"/>
          </w:tcPr>
          <w:p w14:paraId="14626B32" w14:textId="77777777" w:rsidR="00A07FEF" w:rsidRPr="000F2706" w:rsidRDefault="00A07FEF" w:rsidP="00416856">
            <w:pPr>
              <w:rPr>
                <w:rFonts w:asciiTheme="majorHAnsi" w:hAnsiTheme="majorHAnsi" w:cstheme="majorHAnsi"/>
                <w:szCs w:val="24"/>
                <w:lang w:val="lv-LV"/>
              </w:rPr>
            </w:pPr>
          </w:p>
        </w:tc>
        <w:tc>
          <w:tcPr>
            <w:tcW w:w="3563" w:type="dxa"/>
          </w:tcPr>
          <w:p w14:paraId="1EB726BF" w14:textId="77777777" w:rsidR="00A07FEF" w:rsidRPr="000F2706" w:rsidRDefault="00A07FEF" w:rsidP="00416856">
            <w:pPr>
              <w:rPr>
                <w:rFonts w:asciiTheme="majorHAnsi" w:hAnsiTheme="majorHAnsi" w:cstheme="majorHAnsi"/>
                <w:szCs w:val="24"/>
                <w:lang w:val="lv-LV"/>
              </w:rPr>
            </w:pPr>
          </w:p>
        </w:tc>
      </w:tr>
      <w:tr w:rsidR="00A07FEF" w:rsidRPr="000F2706" w14:paraId="135655D4" w14:textId="77777777" w:rsidTr="00416856">
        <w:trPr>
          <w:trHeight w:val="383"/>
        </w:trPr>
        <w:tc>
          <w:tcPr>
            <w:tcW w:w="678" w:type="dxa"/>
          </w:tcPr>
          <w:p w14:paraId="4C59B762"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3</w:t>
            </w:r>
          </w:p>
        </w:tc>
        <w:tc>
          <w:tcPr>
            <w:tcW w:w="3563" w:type="dxa"/>
          </w:tcPr>
          <w:p w14:paraId="28DD1A9F" w14:textId="77777777" w:rsidR="00A07FEF" w:rsidRPr="000F2706" w:rsidRDefault="00A07FEF" w:rsidP="00416856">
            <w:pPr>
              <w:rPr>
                <w:rFonts w:asciiTheme="majorHAnsi" w:hAnsiTheme="majorHAnsi" w:cstheme="majorHAnsi"/>
                <w:szCs w:val="24"/>
                <w:lang w:val="lv-LV"/>
              </w:rPr>
            </w:pPr>
          </w:p>
        </w:tc>
        <w:tc>
          <w:tcPr>
            <w:tcW w:w="2423" w:type="dxa"/>
          </w:tcPr>
          <w:p w14:paraId="45530E71" w14:textId="77777777" w:rsidR="00A07FEF" w:rsidRPr="000F2706" w:rsidRDefault="00A07FEF" w:rsidP="00416856">
            <w:pPr>
              <w:rPr>
                <w:rFonts w:asciiTheme="majorHAnsi" w:hAnsiTheme="majorHAnsi" w:cstheme="majorHAnsi"/>
                <w:szCs w:val="24"/>
                <w:lang w:val="lv-LV"/>
              </w:rPr>
            </w:pPr>
          </w:p>
        </w:tc>
        <w:tc>
          <w:tcPr>
            <w:tcW w:w="3563" w:type="dxa"/>
          </w:tcPr>
          <w:p w14:paraId="1E5DE63C" w14:textId="77777777" w:rsidR="00A07FEF" w:rsidRPr="000F2706" w:rsidRDefault="00A07FEF" w:rsidP="00416856">
            <w:pPr>
              <w:rPr>
                <w:rFonts w:asciiTheme="majorHAnsi" w:hAnsiTheme="majorHAnsi" w:cstheme="majorHAnsi"/>
                <w:szCs w:val="24"/>
                <w:lang w:val="lv-LV"/>
              </w:rPr>
            </w:pPr>
          </w:p>
        </w:tc>
      </w:tr>
      <w:tr w:rsidR="00A07FEF" w:rsidRPr="000F2706" w14:paraId="5F0C4F4C" w14:textId="77777777" w:rsidTr="00416856">
        <w:trPr>
          <w:trHeight w:val="383"/>
        </w:trPr>
        <w:tc>
          <w:tcPr>
            <w:tcW w:w="678" w:type="dxa"/>
          </w:tcPr>
          <w:p w14:paraId="72276B2C"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4</w:t>
            </w:r>
          </w:p>
        </w:tc>
        <w:tc>
          <w:tcPr>
            <w:tcW w:w="3563" w:type="dxa"/>
          </w:tcPr>
          <w:p w14:paraId="6D4769EC" w14:textId="77777777" w:rsidR="00A07FEF" w:rsidRPr="000F2706" w:rsidRDefault="00A07FEF" w:rsidP="00416856">
            <w:pPr>
              <w:rPr>
                <w:rFonts w:asciiTheme="majorHAnsi" w:hAnsiTheme="majorHAnsi" w:cstheme="majorHAnsi"/>
                <w:szCs w:val="24"/>
                <w:lang w:val="lv-LV"/>
              </w:rPr>
            </w:pPr>
          </w:p>
        </w:tc>
        <w:tc>
          <w:tcPr>
            <w:tcW w:w="2423" w:type="dxa"/>
          </w:tcPr>
          <w:p w14:paraId="67B77526" w14:textId="77777777" w:rsidR="00A07FEF" w:rsidRPr="000F2706" w:rsidRDefault="00A07FEF" w:rsidP="00416856">
            <w:pPr>
              <w:rPr>
                <w:rFonts w:asciiTheme="majorHAnsi" w:hAnsiTheme="majorHAnsi" w:cstheme="majorHAnsi"/>
                <w:szCs w:val="24"/>
                <w:lang w:val="lv-LV"/>
              </w:rPr>
            </w:pPr>
          </w:p>
        </w:tc>
        <w:tc>
          <w:tcPr>
            <w:tcW w:w="3563" w:type="dxa"/>
          </w:tcPr>
          <w:p w14:paraId="04161ABC" w14:textId="77777777" w:rsidR="00A07FEF" w:rsidRPr="000F2706" w:rsidRDefault="00A07FEF" w:rsidP="00416856">
            <w:pPr>
              <w:rPr>
                <w:rFonts w:asciiTheme="majorHAnsi" w:hAnsiTheme="majorHAnsi" w:cstheme="majorHAnsi"/>
                <w:szCs w:val="24"/>
                <w:lang w:val="lv-LV"/>
              </w:rPr>
            </w:pPr>
          </w:p>
        </w:tc>
      </w:tr>
      <w:tr w:rsidR="00A07FEF" w:rsidRPr="000F2706" w14:paraId="6D367165" w14:textId="77777777" w:rsidTr="00416856">
        <w:trPr>
          <w:trHeight w:val="400"/>
        </w:trPr>
        <w:tc>
          <w:tcPr>
            <w:tcW w:w="678" w:type="dxa"/>
          </w:tcPr>
          <w:p w14:paraId="764B0EDE"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5</w:t>
            </w:r>
          </w:p>
        </w:tc>
        <w:tc>
          <w:tcPr>
            <w:tcW w:w="3563" w:type="dxa"/>
          </w:tcPr>
          <w:p w14:paraId="388648F2" w14:textId="77777777" w:rsidR="00A07FEF" w:rsidRPr="000F2706" w:rsidRDefault="00A07FEF" w:rsidP="00416856">
            <w:pPr>
              <w:rPr>
                <w:rFonts w:asciiTheme="majorHAnsi" w:hAnsiTheme="majorHAnsi" w:cstheme="majorHAnsi"/>
                <w:szCs w:val="24"/>
                <w:lang w:val="lv-LV"/>
              </w:rPr>
            </w:pPr>
          </w:p>
        </w:tc>
        <w:tc>
          <w:tcPr>
            <w:tcW w:w="2423" w:type="dxa"/>
          </w:tcPr>
          <w:p w14:paraId="12A92DC7" w14:textId="77777777" w:rsidR="00A07FEF" w:rsidRPr="000F2706" w:rsidRDefault="00A07FEF" w:rsidP="00416856">
            <w:pPr>
              <w:rPr>
                <w:rFonts w:asciiTheme="majorHAnsi" w:hAnsiTheme="majorHAnsi" w:cstheme="majorHAnsi"/>
                <w:szCs w:val="24"/>
                <w:lang w:val="lv-LV"/>
              </w:rPr>
            </w:pPr>
          </w:p>
        </w:tc>
        <w:tc>
          <w:tcPr>
            <w:tcW w:w="3563" w:type="dxa"/>
          </w:tcPr>
          <w:p w14:paraId="7F4DF82A" w14:textId="77777777" w:rsidR="00A07FEF" w:rsidRPr="000F2706" w:rsidRDefault="00A07FEF" w:rsidP="00416856">
            <w:pPr>
              <w:rPr>
                <w:rFonts w:asciiTheme="majorHAnsi" w:hAnsiTheme="majorHAnsi" w:cstheme="majorHAnsi"/>
                <w:szCs w:val="24"/>
                <w:lang w:val="lv-LV"/>
              </w:rPr>
            </w:pPr>
          </w:p>
        </w:tc>
      </w:tr>
      <w:tr w:rsidR="00A07FEF" w:rsidRPr="000F2706" w14:paraId="1E2E756B" w14:textId="77777777" w:rsidTr="00416856">
        <w:trPr>
          <w:trHeight w:val="383"/>
        </w:trPr>
        <w:tc>
          <w:tcPr>
            <w:tcW w:w="678" w:type="dxa"/>
          </w:tcPr>
          <w:p w14:paraId="5CA91F8F"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6</w:t>
            </w:r>
          </w:p>
        </w:tc>
        <w:tc>
          <w:tcPr>
            <w:tcW w:w="3563" w:type="dxa"/>
          </w:tcPr>
          <w:p w14:paraId="5F2C9221" w14:textId="77777777" w:rsidR="00A07FEF" w:rsidRPr="000F2706" w:rsidRDefault="00A07FEF" w:rsidP="00416856">
            <w:pPr>
              <w:rPr>
                <w:rFonts w:asciiTheme="majorHAnsi" w:hAnsiTheme="majorHAnsi" w:cstheme="majorHAnsi"/>
                <w:szCs w:val="24"/>
                <w:lang w:val="lv-LV"/>
              </w:rPr>
            </w:pPr>
          </w:p>
        </w:tc>
        <w:tc>
          <w:tcPr>
            <w:tcW w:w="2423" w:type="dxa"/>
          </w:tcPr>
          <w:p w14:paraId="4BEEEC61" w14:textId="77777777" w:rsidR="00A07FEF" w:rsidRPr="000F2706" w:rsidRDefault="00A07FEF" w:rsidP="00416856">
            <w:pPr>
              <w:rPr>
                <w:rFonts w:asciiTheme="majorHAnsi" w:hAnsiTheme="majorHAnsi" w:cstheme="majorHAnsi"/>
                <w:szCs w:val="24"/>
                <w:lang w:val="lv-LV"/>
              </w:rPr>
            </w:pPr>
          </w:p>
        </w:tc>
        <w:tc>
          <w:tcPr>
            <w:tcW w:w="3563" w:type="dxa"/>
          </w:tcPr>
          <w:p w14:paraId="27EF30C3" w14:textId="77777777" w:rsidR="00A07FEF" w:rsidRPr="000F2706" w:rsidRDefault="00A07FEF" w:rsidP="00416856">
            <w:pPr>
              <w:rPr>
                <w:rFonts w:asciiTheme="majorHAnsi" w:hAnsiTheme="majorHAnsi" w:cstheme="majorHAnsi"/>
                <w:szCs w:val="24"/>
                <w:lang w:val="lv-LV"/>
              </w:rPr>
            </w:pPr>
          </w:p>
        </w:tc>
      </w:tr>
      <w:tr w:rsidR="00A07FEF" w:rsidRPr="000F2706" w14:paraId="67F275A6" w14:textId="77777777" w:rsidTr="00416856">
        <w:trPr>
          <w:trHeight w:val="383"/>
        </w:trPr>
        <w:tc>
          <w:tcPr>
            <w:tcW w:w="678" w:type="dxa"/>
          </w:tcPr>
          <w:p w14:paraId="775B55C5"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7</w:t>
            </w:r>
          </w:p>
        </w:tc>
        <w:tc>
          <w:tcPr>
            <w:tcW w:w="3563" w:type="dxa"/>
          </w:tcPr>
          <w:p w14:paraId="05F666D9" w14:textId="77777777" w:rsidR="00A07FEF" w:rsidRPr="000F2706" w:rsidRDefault="00A07FEF" w:rsidP="00416856">
            <w:pPr>
              <w:rPr>
                <w:rFonts w:asciiTheme="majorHAnsi" w:hAnsiTheme="majorHAnsi" w:cstheme="majorHAnsi"/>
                <w:szCs w:val="24"/>
                <w:lang w:val="lv-LV"/>
              </w:rPr>
            </w:pPr>
          </w:p>
        </w:tc>
        <w:tc>
          <w:tcPr>
            <w:tcW w:w="2423" w:type="dxa"/>
          </w:tcPr>
          <w:p w14:paraId="58D4451C" w14:textId="77777777" w:rsidR="00A07FEF" w:rsidRPr="000F2706" w:rsidRDefault="00A07FEF" w:rsidP="00416856">
            <w:pPr>
              <w:rPr>
                <w:rFonts w:asciiTheme="majorHAnsi" w:hAnsiTheme="majorHAnsi" w:cstheme="majorHAnsi"/>
                <w:szCs w:val="24"/>
                <w:lang w:val="lv-LV"/>
              </w:rPr>
            </w:pPr>
          </w:p>
        </w:tc>
        <w:tc>
          <w:tcPr>
            <w:tcW w:w="3563" w:type="dxa"/>
          </w:tcPr>
          <w:p w14:paraId="626C1870" w14:textId="77777777" w:rsidR="00A07FEF" w:rsidRPr="000F2706" w:rsidRDefault="00A07FEF" w:rsidP="00416856">
            <w:pPr>
              <w:rPr>
                <w:rFonts w:asciiTheme="majorHAnsi" w:hAnsiTheme="majorHAnsi" w:cstheme="majorHAnsi"/>
                <w:szCs w:val="24"/>
                <w:lang w:val="lv-LV"/>
              </w:rPr>
            </w:pPr>
          </w:p>
        </w:tc>
      </w:tr>
      <w:tr w:rsidR="00A07FEF" w:rsidRPr="000F2706" w14:paraId="429743DC" w14:textId="77777777" w:rsidTr="00416856">
        <w:trPr>
          <w:trHeight w:val="400"/>
        </w:trPr>
        <w:tc>
          <w:tcPr>
            <w:tcW w:w="678" w:type="dxa"/>
          </w:tcPr>
          <w:p w14:paraId="5B984FE6"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8</w:t>
            </w:r>
          </w:p>
        </w:tc>
        <w:tc>
          <w:tcPr>
            <w:tcW w:w="3563" w:type="dxa"/>
          </w:tcPr>
          <w:p w14:paraId="7D3E0849" w14:textId="77777777" w:rsidR="00A07FEF" w:rsidRPr="000F2706" w:rsidRDefault="00A07FEF" w:rsidP="00416856">
            <w:pPr>
              <w:rPr>
                <w:rFonts w:asciiTheme="majorHAnsi" w:hAnsiTheme="majorHAnsi" w:cstheme="majorHAnsi"/>
                <w:szCs w:val="24"/>
                <w:lang w:val="lv-LV"/>
              </w:rPr>
            </w:pPr>
          </w:p>
        </w:tc>
        <w:tc>
          <w:tcPr>
            <w:tcW w:w="2423" w:type="dxa"/>
          </w:tcPr>
          <w:p w14:paraId="4FD0E1A3" w14:textId="77777777" w:rsidR="00A07FEF" w:rsidRPr="000F2706" w:rsidRDefault="00A07FEF" w:rsidP="00416856">
            <w:pPr>
              <w:rPr>
                <w:rFonts w:asciiTheme="majorHAnsi" w:hAnsiTheme="majorHAnsi" w:cstheme="majorHAnsi"/>
                <w:szCs w:val="24"/>
                <w:lang w:val="lv-LV"/>
              </w:rPr>
            </w:pPr>
          </w:p>
        </w:tc>
        <w:tc>
          <w:tcPr>
            <w:tcW w:w="3563" w:type="dxa"/>
          </w:tcPr>
          <w:p w14:paraId="1B6D13A4" w14:textId="77777777" w:rsidR="00A07FEF" w:rsidRPr="000F2706" w:rsidRDefault="00A07FEF" w:rsidP="00416856">
            <w:pPr>
              <w:rPr>
                <w:rFonts w:asciiTheme="majorHAnsi" w:hAnsiTheme="majorHAnsi" w:cstheme="majorHAnsi"/>
                <w:szCs w:val="24"/>
                <w:lang w:val="lv-LV"/>
              </w:rPr>
            </w:pPr>
          </w:p>
        </w:tc>
      </w:tr>
      <w:tr w:rsidR="00A07FEF" w:rsidRPr="000F2706" w14:paraId="30E5EDBE" w14:textId="77777777" w:rsidTr="00416856">
        <w:trPr>
          <w:trHeight w:val="383"/>
        </w:trPr>
        <w:tc>
          <w:tcPr>
            <w:tcW w:w="678" w:type="dxa"/>
          </w:tcPr>
          <w:p w14:paraId="40131B20"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9</w:t>
            </w:r>
          </w:p>
        </w:tc>
        <w:tc>
          <w:tcPr>
            <w:tcW w:w="3563" w:type="dxa"/>
          </w:tcPr>
          <w:p w14:paraId="38046A0D" w14:textId="77777777" w:rsidR="00A07FEF" w:rsidRPr="000F2706" w:rsidRDefault="00A07FEF" w:rsidP="00416856">
            <w:pPr>
              <w:rPr>
                <w:rFonts w:asciiTheme="majorHAnsi" w:hAnsiTheme="majorHAnsi" w:cstheme="majorHAnsi"/>
                <w:szCs w:val="24"/>
                <w:lang w:val="lv-LV"/>
              </w:rPr>
            </w:pPr>
          </w:p>
        </w:tc>
        <w:tc>
          <w:tcPr>
            <w:tcW w:w="2423" w:type="dxa"/>
          </w:tcPr>
          <w:p w14:paraId="1C653CE2" w14:textId="77777777" w:rsidR="00A07FEF" w:rsidRPr="000F2706" w:rsidRDefault="00A07FEF" w:rsidP="00416856">
            <w:pPr>
              <w:rPr>
                <w:rFonts w:asciiTheme="majorHAnsi" w:hAnsiTheme="majorHAnsi" w:cstheme="majorHAnsi"/>
                <w:szCs w:val="24"/>
                <w:lang w:val="lv-LV"/>
              </w:rPr>
            </w:pPr>
          </w:p>
        </w:tc>
        <w:tc>
          <w:tcPr>
            <w:tcW w:w="3563" w:type="dxa"/>
          </w:tcPr>
          <w:p w14:paraId="72DD5A81" w14:textId="77777777" w:rsidR="00A07FEF" w:rsidRPr="000F2706" w:rsidRDefault="00A07FEF" w:rsidP="00416856">
            <w:pPr>
              <w:rPr>
                <w:rFonts w:asciiTheme="majorHAnsi" w:hAnsiTheme="majorHAnsi" w:cstheme="majorHAnsi"/>
                <w:szCs w:val="24"/>
                <w:lang w:val="lv-LV"/>
              </w:rPr>
            </w:pPr>
          </w:p>
        </w:tc>
      </w:tr>
      <w:tr w:rsidR="00A07FEF" w:rsidRPr="000F2706" w14:paraId="1DAB7CBD" w14:textId="77777777" w:rsidTr="00416856">
        <w:trPr>
          <w:trHeight w:val="383"/>
        </w:trPr>
        <w:tc>
          <w:tcPr>
            <w:tcW w:w="678" w:type="dxa"/>
          </w:tcPr>
          <w:p w14:paraId="7FDE54A2"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10</w:t>
            </w:r>
          </w:p>
        </w:tc>
        <w:tc>
          <w:tcPr>
            <w:tcW w:w="3563" w:type="dxa"/>
          </w:tcPr>
          <w:p w14:paraId="0F61B70D" w14:textId="77777777" w:rsidR="00A07FEF" w:rsidRPr="000F2706" w:rsidRDefault="00A07FEF" w:rsidP="00416856">
            <w:pPr>
              <w:rPr>
                <w:rFonts w:asciiTheme="majorHAnsi" w:hAnsiTheme="majorHAnsi" w:cstheme="majorHAnsi"/>
                <w:szCs w:val="24"/>
                <w:lang w:val="lv-LV"/>
              </w:rPr>
            </w:pPr>
          </w:p>
        </w:tc>
        <w:tc>
          <w:tcPr>
            <w:tcW w:w="2423" w:type="dxa"/>
          </w:tcPr>
          <w:p w14:paraId="32B82C4A" w14:textId="77777777" w:rsidR="00A07FEF" w:rsidRPr="000F2706" w:rsidRDefault="00A07FEF" w:rsidP="00416856">
            <w:pPr>
              <w:rPr>
                <w:rFonts w:asciiTheme="majorHAnsi" w:hAnsiTheme="majorHAnsi" w:cstheme="majorHAnsi"/>
                <w:szCs w:val="24"/>
                <w:lang w:val="lv-LV"/>
              </w:rPr>
            </w:pPr>
          </w:p>
        </w:tc>
        <w:tc>
          <w:tcPr>
            <w:tcW w:w="3563" w:type="dxa"/>
          </w:tcPr>
          <w:p w14:paraId="5E87E00F" w14:textId="77777777" w:rsidR="00A07FEF" w:rsidRPr="000F2706" w:rsidRDefault="00A07FEF" w:rsidP="00416856">
            <w:pPr>
              <w:rPr>
                <w:rFonts w:asciiTheme="majorHAnsi" w:hAnsiTheme="majorHAnsi" w:cstheme="majorHAnsi"/>
                <w:szCs w:val="24"/>
                <w:lang w:val="lv-LV"/>
              </w:rPr>
            </w:pPr>
          </w:p>
        </w:tc>
      </w:tr>
      <w:tr w:rsidR="00A07FEF" w:rsidRPr="000F2706" w14:paraId="7EDF5BF2" w14:textId="77777777" w:rsidTr="00416856">
        <w:trPr>
          <w:trHeight w:val="400"/>
        </w:trPr>
        <w:tc>
          <w:tcPr>
            <w:tcW w:w="678" w:type="dxa"/>
          </w:tcPr>
          <w:p w14:paraId="56DD179B"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11</w:t>
            </w:r>
          </w:p>
        </w:tc>
        <w:tc>
          <w:tcPr>
            <w:tcW w:w="3563" w:type="dxa"/>
          </w:tcPr>
          <w:p w14:paraId="7ADF70F1" w14:textId="77777777" w:rsidR="00A07FEF" w:rsidRPr="000F2706" w:rsidRDefault="00A07FEF" w:rsidP="00416856">
            <w:pPr>
              <w:rPr>
                <w:rFonts w:asciiTheme="majorHAnsi" w:hAnsiTheme="majorHAnsi" w:cstheme="majorHAnsi"/>
                <w:szCs w:val="24"/>
                <w:lang w:val="lv-LV"/>
              </w:rPr>
            </w:pPr>
          </w:p>
        </w:tc>
        <w:tc>
          <w:tcPr>
            <w:tcW w:w="2423" w:type="dxa"/>
          </w:tcPr>
          <w:p w14:paraId="68FCD35F" w14:textId="77777777" w:rsidR="00A07FEF" w:rsidRPr="000F2706" w:rsidRDefault="00A07FEF" w:rsidP="00416856">
            <w:pPr>
              <w:rPr>
                <w:rFonts w:asciiTheme="majorHAnsi" w:hAnsiTheme="majorHAnsi" w:cstheme="majorHAnsi"/>
                <w:szCs w:val="24"/>
                <w:lang w:val="lv-LV"/>
              </w:rPr>
            </w:pPr>
          </w:p>
        </w:tc>
        <w:tc>
          <w:tcPr>
            <w:tcW w:w="3563" w:type="dxa"/>
          </w:tcPr>
          <w:p w14:paraId="4645CD3C" w14:textId="77777777" w:rsidR="00A07FEF" w:rsidRPr="000F2706" w:rsidRDefault="00A07FEF" w:rsidP="00416856">
            <w:pPr>
              <w:rPr>
                <w:rFonts w:asciiTheme="majorHAnsi" w:hAnsiTheme="majorHAnsi" w:cstheme="majorHAnsi"/>
                <w:szCs w:val="24"/>
                <w:lang w:val="lv-LV"/>
              </w:rPr>
            </w:pPr>
          </w:p>
        </w:tc>
      </w:tr>
      <w:tr w:rsidR="00A07FEF" w:rsidRPr="000F2706" w14:paraId="3AB916FC" w14:textId="77777777" w:rsidTr="00416856">
        <w:trPr>
          <w:trHeight w:val="383"/>
        </w:trPr>
        <w:tc>
          <w:tcPr>
            <w:tcW w:w="678" w:type="dxa"/>
          </w:tcPr>
          <w:p w14:paraId="59D75B5B"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12</w:t>
            </w:r>
          </w:p>
        </w:tc>
        <w:tc>
          <w:tcPr>
            <w:tcW w:w="3563" w:type="dxa"/>
          </w:tcPr>
          <w:p w14:paraId="35D8A96C" w14:textId="77777777" w:rsidR="00A07FEF" w:rsidRPr="000F2706" w:rsidRDefault="00A07FEF" w:rsidP="00416856">
            <w:pPr>
              <w:rPr>
                <w:rFonts w:asciiTheme="majorHAnsi" w:hAnsiTheme="majorHAnsi" w:cstheme="majorHAnsi"/>
                <w:szCs w:val="24"/>
                <w:lang w:val="lv-LV"/>
              </w:rPr>
            </w:pPr>
          </w:p>
        </w:tc>
        <w:tc>
          <w:tcPr>
            <w:tcW w:w="2423" w:type="dxa"/>
          </w:tcPr>
          <w:p w14:paraId="53E85545" w14:textId="77777777" w:rsidR="00A07FEF" w:rsidRPr="000F2706" w:rsidRDefault="00A07FEF" w:rsidP="00416856">
            <w:pPr>
              <w:rPr>
                <w:rFonts w:asciiTheme="majorHAnsi" w:hAnsiTheme="majorHAnsi" w:cstheme="majorHAnsi"/>
                <w:szCs w:val="24"/>
                <w:lang w:val="lv-LV"/>
              </w:rPr>
            </w:pPr>
          </w:p>
        </w:tc>
        <w:tc>
          <w:tcPr>
            <w:tcW w:w="3563" w:type="dxa"/>
          </w:tcPr>
          <w:p w14:paraId="131C2B62" w14:textId="77777777" w:rsidR="00A07FEF" w:rsidRPr="000F2706" w:rsidRDefault="00A07FEF" w:rsidP="00416856">
            <w:pPr>
              <w:rPr>
                <w:rFonts w:asciiTheme="majorHAnsi" w:hAnsiTheme="majorHAnsi" w:cstheme="majorHAnsi"/>
                <w:szCs w:val="24"/>
                <w:lang w:val="lv-LV"/>
              </w:rPr>
            </w:pPr>
          </w:p>
        </w:tc>
      </w:tr>
      <w:tr w:rsidR="00A07FEF" w:rsidRPr="000F2706" w14:paraId="7D347C6A" w14:textId="77777777" w:rsidTr="00416856">
        <w:trPr>
          <w:trHeight w:val="383"/>
        </w:trPr>
        <w:tc>
          <w:tcPr>
            <w:tcW w:w="678" w:type="dxa"/>
          </w:tcPr>
          <w:p w14:paraId="69B386DA"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13</w:t>
            </w:r>
          </w:p>
        </w:tc>
        <w:tc>
          <w:tcPr>
            <w:tcW w:w="3563" w:type="dxa"/>
          </w:tcPr>
          <w:p w14:paraId="27495A13" w14:textId="77777777" w:rsidR="00A07FEF" w:rsidRPr="000F2706" w:rsidRDefault="00A07FEF" w:rsidP="00416856">
            <w:pPr>
              <w:rPr>
                <w:rFonts w:asciiTheme="majorHAnsi" w:hAnsiTheme="majorHAnsi" w:cstheme="majorHAnsi"/>
                <w:szCs w:val="24"/>
                <w:lang w:val="lv-LV"/>
              </w:rPr>
            </w:pPr>
          </w:p>
        </w:tc>
        <w:tc>
          <w:tcPr>
            <w:tcW w:w="2423" w:type="dxa"/>
          </w:tcPr>
          <w:p w14:paraId="44114E90" w14:textId="77777777" w:rsidR="00A07FEF" w:rsidRPr="000F2706" w:rsidRDefault="00A07FEF" w:rsidP="00416856">
            <w:pPr>
              <w:rPr>
                <w:rFonts w:asciiTheme="majorHAnsi" w:hAnsiTheme="majorHAnsi" w:cstheme="majorHAnsi"/>
                <w:szCs w:val="24"/>
                <w:lang w:val="lv-LV"/>
              </w:rPr>
            </w:pPr>
          </w:p>
        </w:tc>
        <w:tc>
          <w:tcPr>
            <w:tcW w:w="3563" w:type="dxa"/>
          </w:tcPr>
          <w:p w14:paraId="66FFC4F9" w14:textId="77777777" w:rsidR="00A07FEF" w:rsidRPr="000F2706" w:rsidRDefault="00A07FEF" w:rsidP="00416856">
            <w:pPr>
              <w:rPr>
                <w:rFonts w:asciiTheme="majorHAnsi" w:hAnsiTheme="majorHAnsi" w:cstheme="majorHAnsi"/>
                <w:szCs w:val="24"/>
                <w:lang w:val="lv-LV"/>
              </w:rPr>
            </w:pPr>
          </w:p>
        </w:tc>
      </w:tr>
      <w:tr w:rsidR="00A07FEF" w:rsidRPr="000F2706" w14:paraId="505421C1" w14:textId="77777777" w:rsidTr="00416856">
        <w:trPr>
          <w:trHeight w:val="383"/>
        </w:trPr>
        <w:tc>
          <w:tcPr>
            <w:tcW w:w="678" w:type="dxa"/>
          </w:tcPr>
          <w:p w14:paraId="6195E74A"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14</w:t>
            </w:r>
          </w:p>
        </w:tc>
        <w:tc>
          <w:tcPr>
            <w:tcW w:w="3563" w:type="dxa"/>
          </w:tcPr>
          <w:p w14:paraId="4ED6FA97" w14:textId="77777777" w:rsidR="00A07FEF" w:rsidRPr="000F2706" w:rsidRDefault="00A07FEF" w:rsidP="00416856">
            <w:pPr>
              <w:rPr>
                <w:rFonts w:asciiTheme="majorHAnsi" w:hAnsiTheme="majorHAnsi" w:cstheme="majorHAnsi"/>
                <w:szCs w:val="24"/>
                <w:lang w:val="lv-LV"/>
              </w:rPr>
            </w:pPr>
          </w:p>
        </w:tc>
        <w:tc>
          <w:tcPr>
            <w:tcW w:w="2423" w:type="dxa"/>
          </w:tcPr>
          <w:p w14:paraId="28586499" w14:textId="77777777" w:rsidR="00A07FEF" w:rsidRPr="000F2706" w:rsidRDefault="00A07FEF" w:rsidP="00416856">
            <w:pPr>
              <w:rPr>
                <w:rFonts w:asciiTheme="majorHAnsi" w:hAnsiTheme="majorHAnsi" w:cstheme="majorHAnsi"/>
                <w:szCs w:val="24"/>
                <w:lang w:val="lv-LV"/>
              </w:rPr>
            </w:pPr>
          </w:p>
        </w:tc>
        <w:tc>
          <w:tcPr>
            <w:tcW w:w="3563" w:type="dxa"/>
          </w:tcPr>
          <w:p w14:paraId="62181114" w14:textId="77777777" w:rsidR="00A07FEF" w:rsidRPr="000F2706" w:rsidRDefault="00A07FEF" w:rsidP="00416856">
            <w:pPr>
              <w:rPr>
                <w:rFonts w:asciiTheme="majorHAnsi" w:hAnsiTheme="majorHAnsi" w:cstheme="majorHAnsi"/>
                <w:szCs w:val="24"/>
                <w:lang w:val="lv-LV"/>
              </w:rPr>
            </w:pPr>
          </w:p>
        </w:tc>
      </w:tr>
      <w:tr w:rsidR="00A07FEF" w:rsidRPr="000F2706" w14:paraId="4C64C059" w14:textId="77777777" w:rsidTr="00416856">
        <w:trPr>
          <w:trHeight w:val="400"/>
        </w:trPr>
        <w:tc>
          <w:tcPr>
            <w:tcW w:w="678" w:type="dxa"/>
          </w:tcPr>
          <w:p w14:paraId="469FBBC2" w14:textId="77777777" w:rsidR="00A07FEF" w:rsidRPr="000F2706" w:rsidRDefault="00A07FEF" w:rsidP="00416856">
            <w:pPr>
              <w:rPr>
                <w:rFonts w:asciiTheme="majorHAnsi" w:hAnsiTheme="majorHAnsi" w:cstheme="majorHAnsi"/>
                <w:szCs w:val="24"/>
                <w:lang w:val="lv-LV"/>
              </w:rPr>
            </w:pPr>
            <w:r w:rsidRPr="000F2706">
              <w:rPr>
                <w:rFonts w:asciiTheme="majorHAnsi" w:hAnsiTheme="majorHAnsi" w:cstheme="majorHAnsi"/>
                <w:szCs w:val="24"/>
                <w:lang w:val="lv-LV"/>
              </w:rPr>
              <w:t>15</w:t>
            </w:r>
          </w:p>
        </w:tc>
        <w:tc>
          <w:tcPr>
            <w:tcW w:w="3563" w:type="dxa"/>
          </w:tcPr>
          <w:p w14:paraId="78F2E8B9" w14:textId="77777777" w:rsidR="00A07FEF" w:rsidRPr="000F2706" w:rsidRDefault="00A07FEF" w:rsidP="00416856">
            <w:pPr>
              <w:rPr>
                <w:rFonts w:asciiTheme="majorHAnsi" w:hAnsiTheme="majorHAnsi" w:cstheme="majorHAnsi"/>
                <w:szCs w:val="24"/>
                <w:lang w:val="lv-LV"/>
              </w:rPr>
            </w:pPr>
          </w:p>
        </w:tc>
        <w:tc>
          <w:tcPr>
            <w:tcW w:w="2423" w:type="dxa"/>
          </w:tcPr>
          <w:p w14:paraId="19D70CF3" w14:textId="77777777" w:rsidR="00A07FEF" w:rsidRPr="000F2706" w:rsidRDefault="00A07FEF" w:rsidP="00416856">
            <w:pPr>
              <w:rPr>
                <w:rFonts w:asciiTheme="majorHAnsi" w:hAnsiTheme="majorHAnsi" w:cstheme="majorHAnsi"/>
                <w:szCs w:val="24"/>
                <w:lang w:val="lv-LV"/>
              </w:rPr>
            </w:pPr>
          </w:p>
        </w:tc>
        <w:tc>
          <w:tcPr>
            <w:tcW w:w="3563" w:type="dxa"/>
          </w:tcPr>
          <w:p w14:paraId="6A1896F9" w14:textId="77777777" w:rsidR="00A07FEF" w:rsidRPr="000F2706" w:rsidRDefault="00A07FEF" w:rsidP="00416856">
            <w:pPr>
              <w:rPr>
                <w:rFonts w:asciiTheme="majorHAnsi" w:hAnsiTheme="majorHAnsi" w:cstheme="majorHAnsi"/>
                <w:szCs w:val="24"/>
                <w:lang w:val="lv-LV"/>
              </w:rPr>
            </w:pPr>
          </w:p>
        </w:tc>
      </w:tr>
    </w:tbl>
    <w:p w14:paraId="5033F3C4" w14:textId="77777777" w:rsidR="00A07FEF" w:rsidRPr="000F2706" w:rsidRDefault="00A07FEF" w:rsidP="00A07FEF">
      <w:pPr>
        <w:rPr>
          <w:rFonts w:asciiTheme="majorHAnsi" w:hAnsiTheme="majorHAnsi" w:cstheme="majorHAnsi"/>
          <w:szCs w:val="24"/>
          <w:lang w:val="lv-LV"/>
        </w:rPr>
      </w:pPr>
      <w:r w:rsidRPr="000F2706">
        <w:rPr>
          <w:rFonts w:asciiTheme="majorHAnsi" w:hAnsiTheme="majorHAnsi" w:cstheme="majorHAnsi"/>
          <w:szCs w:val="24"/>
          <w:lang w:val="lv-LV"/>
        </w:rPr>
        <w:br/>
        <w:t>Komandas pārstāvis apliecina, ka visi augstāk minētie dalībnieki ir devuši šādu piekrišanu un to apliecinājuši ar savu parakstu.</w:t>
      </w:r>
      <w:r w:rsidRPr="000F2706">
        <w:rPr>
          <w:rFonts w:asciiTheme="majorHAnsi" w:hAnsiTheme="majorHAnsi" w:cstheme="majorHAnsi"/>
          <w:szCs w:val="24"/>
          <w:lang w:val="lv-LV"/>
        </w:rPr>
        <w:br/>
      </w:r>
    </w:p>
    <w:p w14:paraId="741B9372" w14:textId="77777777" w:rsidR="00A07FEF" w:rsidRPr="000F2706" w:rsidRDefault="00A07FEF" w:rsidP="00A07FEF">
      <w:pPr>
        <w:spacing w:after="0"/>
        <w:rPr>
          <w:rFonts w:asciiTheme="majorHAnsi" w:hAnsiTheme="majorHAnsi" w:cstheme="majorHAnsi"/>
          <w:szCs w:val="24"/>
          <w:lang w:val="lv-LV"/>
        </w:rPr>
      </w:pPr>
      <w:r w:rsidRPr="000F2706">
        <w:rPr>
          <w:rFonts w:asciiTheme="majorHAnsi" w:hAnsiTheme="majorHAnsi" w:cstheme="majorHAnsi"/>
          <w:szCs w:val="24"/>
          <w:lang w:val="lv-LV"/>
        </w:rPr>
        <w:lastRenderedPageBreak/>
        <w:t>Komandas pārstāvis: ___________________________</w:t>
      </w:r>
    </w:p>
    <w:p w14:paraId="60F4762C" w14:textId="77777777" w:rsidR="00A07FEF" w:rsidRPr="000F2706" w:rsidRDefault="00A07FEF" w:rsidP="00A07FEF">
      <w:pPr>
        <w:spacing w:after="0"/>
        <w:rPr>
          <w:rFonts w:asciiTheme="majorHAnsi" w:hAnsiTheme="majorHAnsi" w:cstheme="majorHAnsi"/>
          <w:szCs w:val="24"/>
          <w:lang w:val="lv-LV"/>
        </w:rPr>
      </w:pPr>
      <w:r w:rsidRPr="000F2706">
        <w:rPr>
          <w:rFonts w:asciiTheme="majorHAnsi" w:hAnsiTheme="majorHAnsi" w:cstheme="majorHAnsi"/>
          <w:szCs w:val="24"/>
          <w:lang w:val="lv-LV"/>
        </w:rPr>
        <w:t>Amats: _______________________________________</w:t>
      </w:r>
    </w:p>
    <w:p w14:paraId="1D665645" w14:textId="77777777" w:rsidR="00A07FEF" w:rsidRPr="000F2706" w:rsidRDefault="00A07FEF" w:rsidP="00A07FEF">
      <w:pPr>
        <w:spacing w:after="0"/>
        <w:rPr>
          <w:rFonts w:asciiTheme="majorHAnsi" w:hAnsiTheme="majorHAnsi" w:cstheme="majorHAnsi"/>
          <w:szCs w:val="24"/>
          <w:lang w:val="lv-LV"/>
        </w:rPr>
      </w:pPr>
      <w:r w:rsidRPr="000F2706">
        <w:rPr>
          <w:rFonts w:asciiTheme="majorHAnsi" w:hAnsiTheme="majorHAnsi" w:cstheme="majorHAnsi"/>
          <w:szCs w:val="24"/>
          <w:lang w:val="lv-LV"/>
        </w:rPr>
        <w:t>Datums: ________________</w:t>
      </w:r>
    </w:p>
    <w:p w14:paraId="26B4A5E6" w14:textId="4DD47C8D" w:rsidR="001410FA" w:rsidRPr="000F2706" w:rsidRDefault="00A07FEF" w:rsidP="000F2706">
      <w:pPr>
        <w:spacing w:after="0"/>
        <w:rPr>
          <w:rFonts w:asciiTheme="majorHAnsi" w:hAnsiTheme="majorHAnsi" w:cstheme="majorHAnsi"/>
          <w:szCs w:val="24"/>
          <w:lang w:val="lv-LV"/>
        </w:rPr>
      </w:pPr>
      <w:r w:rsidRPr="000F2706">
        <w:rPr>
          <w:rFonts w:asciiTheme="majorHAnsi" w:hAnsiTheme="majorHAnsi" w:cstheme="majorHAnsi"/>
          <w:szCs w:val="24"/>
          <w:lang w:val="lv-LV"/>
        </w:rPr>
        <w:t>Paraksts: ___________________________</w:t>
      </w:r>
    </w:p>
    <w:sectPr w:rsidR="001410FA" w:rsidRPr="000F2706" w:rsidSect="00B06A94">
      <w:headerReference w:type="default" r:id="rId8"/>
      <w:footerReference w:type="default" r:id="rId9"/>
      <w:pgSz w:w="12240" w:h="15840"/>
      <w:pgMar w:top="851" w:right="900"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FE28" w14:textId="77777777" w:rsidR="002533E9" w:rsidRDefault="002533E9" w:rsidP="00AD5CAD">
      <w:pPr>
        <w:spacing w:after="0" w:line="240" w:lineRule="auto"/>
      </w:pPr>
      <w:r>
        <w:separator/>
      </w:r>
    </w:p>
  </w:endnote>
  <w:endnote w:type="continuationSeparator" w:id="0">
    <w:p w14:paraId="32BEB0E1" w14:textId="77777777" w:rsidR="002533E9" w:rsidRDefault="002533E9" w:rsidP="00AD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471002"/>
      <w:docPartObj>
        <w:docPartGallery w:val="Page Numbers (Bottom of Page)"/>
        <w:docPartUnique/>
      </w:docPartObj>
    </w:sdtPr>
    <w:sdtEndPr>
      <w:rPr>
        <w:noProof/>
      </w:rPr>
    </w:sdtEndPr>
    <w:sdtContent>
      <w:p w14:paraId="66AE6001" w14:textId="0E8E02BA" w:rsidR="000F2706" w:rsidRDefault="000F27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44B4A0" w14:textId="77777777" w:rsidR="000F2706" w:rsidRDefault="000F2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E3AD" w14:textId="77777777" w:rsidR="002533E9" w:rsidRDefault="002533E9" w:rsidP="00AD5CAD">
      <w:pPr>
        <w:spacing w:after="0" w:line="240" w:lineRule="auto"/>
      </w:pPr>
      <w:r>
        <w:separator/>
      </w:r>
    </w:p>
  </w:footnote>
  <w:footnote w:type="continuationSeparator" w:id="0">
    <w:p w14:paraId="76D37BC5" w14:textId="77777777" w:rsidR="002533E9" w:rsidRDefault="002533E9" w:rsidP="00AD5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F751" w14:textId="05FCE991" w:rsidR="000F2706" w:rsidRDefault="000F2706">
    <w:pPr>
      <w:pStyle w:val="Header"/>
    </w:pPr>
    <w:r>
      <w:rPr>
        <w:noProof/>
      </w:rPr>
      <w:drawing>
        <wp:inline distT="0" distB="0" distL="0" distR="0" wp14:anchorId="19AAE155" wp14:editId="61B108FE">
          <wp:extent cx="1318260" cy="516532"/>
          <wp:effectExtent l="0" t="0" r="0" b="0"/>
          <wp:docPr id="1094100873"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100873" name="Picture 1" descr="A red and black logo&#10;&#10;AI-generated content may be incorrect."/>
                  <pic:cNvPicPr/>
                </pic:nvPicPr>
                <pic:blipFill>
                  <a:blip r:embed="rId1"/>
                  <a:stretch>
                    <a:fillRect/>
                  </a:stretch>
                </pic:blipFill>
                <pic:spPr>
                  <a:xfrm>
                    <a:off x="0" y="0"/>
                    <a:ext cx="1345884" cy="527356"/>
                  </a:xfrm>
                  <a:prstGeom prst="rect">
                    <a:avLst/>
                  </a:prstGeom>
                </pic:spPr>
              </pic:pic>
            </a:graphicData>
          </a:graphic>
        </wp:inline>
      </w:drawing>
    </w:r>
  </w:p>
  <w:p w14:paraId="42DD7618" w14:textId="77777777" w:rsidR="000F2706" w:rsidRDefault="000F2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21798865">
    <w:abstractNumId w:val="8"/>
  </w:num>
  <w:num w:numId="2" w16cid:durableId="1273131151">
    <w:abstractNumId w:val="6"/>
  </w:num>
  <w:num w:numId="3" w16cid:durableId="2134328935">
    <w:abstractNumId w:val="5"/>
  </w:num>
  <w:num w:numId="4" w16cid:durableId="785075636">
    <w:abstractNumId w:val="4"/>
  </w:num>
  <w:num w:numId="5" w16cid:durableId="928540115">
    <w:abstractNumId w:val="7"/>
  </w:num>
  <w:num w:numId="6" w16cid:durableId="1964267849">
    <w:abstractNumId w:val="3"/>
  </w:num>
  <w:num w:numId="7" w16cid:durableId="466818254">
    <w:abstractNumId w:val="2"/>
  </w:num>
  <w:num w:numId="8" w16cid:durableId="1174688264">
    <w:abstractNumId w:val="1"/>
  </w:num>
  <w:num w:numId="9" w16cid:durableId="169333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2706"/>
    <w:rsid w:val="00105ED3"/>
    <w:rsid w:val="001410FA"/>
    <w:rsid w:val="0015074B"/>
    <w:rsid w:val="002533E9"/>
    <w:rsid w:val="0029639D"/>
    <w:rsid w:val="00326F90"/>
    <w:rsid w:val="00613D34"/>
    <w:rsid w:val="007F369D"/>
    <w:rsid w:val="009C4FFE"/>
    <w:rsid w:val="009D5A81"/>
    <w:rsid w:val="00A07FEF"/>
    <w:rsid w:val="00A25769"/>
    <w:rsid w:val="00A573A3"/>
    <w:rsid w:val="00AA1D8D"/>
    <w:rsid w:val="00AD5CAD"/>
    <w:rsid w:val="00B06A94"/>
    <w:rsid w:val="00B47730"/>
    <w:rsid w:val="00CB0664"/>
    <w:rsid w:val="00E02D7E"/>
    <w:rsid w:val="00ED28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BCB071"/>
  <w14:defaultImageDpi w14:val="300"/>
  <w15:docId w15:val="{98ABBEB5-4834-4BAA-B690-89AD9BFE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Edgars Zaizenijs</cp:lastModifiedBy>
  <cp:revision>7</cp:revision>
  <dcterms:created xsi:type="dcterms:W3CDTF">2025-07-31T04:04:00Z</dcterms:created>
  <dcterms:modified xsi:type="dcterms:W3CDTF">2025-07-31T06:01:00Z</dcterms:modified>
  <cp:category/>
</cp:coreProperties>
</file>